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Default="00320499" w:rsidP="008601AC">
      <w:pPr>
        <w:pStyle w:val="a8"/>
        <w:jc w:val="right"/>
      </w:pPr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33723570" r:id="rId9"/>
        </w:obje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Default="002132C2" w:rsidP="004C71DE">
      <w:pPr>
        <w:tabs>
          <w:tab w:val="left" w:pos="1843"/>
        </w:tabs>
        <w:spacing w:line="720" w:lineRule="atLeast"/>
        <w:ind w:left="-284"/>
        <w:jc w:val="center"/>
        <w:rPr>
          <w:sz w:val="32"/>
          <w:szCs w:val="32"/>
        </w:rPr>
      </w:pPr>
      <w:r w:rsidRPr="004C71DE">
        <w:rPr>
          <w:sz w:val="32"/>
          <w:szCs w:val="32"/>
        </w:rPr>
        <w:t>СОВЕТ Д</w:t>
      </w:r>
      <w:r w:rsidR="005E7D40" w:rsidRPr="004C71DE">
        <w:rPr>
          <w:sz w:val="32"/>
          <w:szCs w:val="32"/>
        </w:rPr>
        <w:t>Е</w:t>
      </w:r>
      <w:r w:rsidRPr="004C71DE">
        <w:rPr>
          <w:sz w:val="32"/>
          <w:szCs w:val="32"/>
        </w:rPr>
        <w:t xml:space="preserve">ПУТАТОВ </w:t>
      </w:r>
      <w:r w:rsidR="00461710" w:rsidRPr="004C71DE">
        <w:rPr>
          <w:sz w:val="32"/>
          <w:szCs w:val="32"/>
        </w:rPr>
        <w:t>МОРХОВСКОГО СЕЛЬСКОГО ПОСЕЛЕНИЯ</w:t>
      </w:r>
    </w:p>
    <w:p w:rsidR="004C71DE" w:rsidRPr="004C71DE" w:rsidRDefault="004C71DE" w:rsidP="004C71DE">
      <w:pPr>
        <w:tabs>
          <w:tab w:val="left" w:pos="1843"/>
        </w:tabs>
        <w:spacing w:line="720" w:lineRule="atLeast"/>
        <w:ind w:left="-284"/>
        <w:jc w:val="center"/>
        <w:rPr>
          <w:sz w:val="32"/>
          <w:szCs w:val="32"/>
        </w:rPr>
      </w:pPr>
    </w:p>
    <w:p w:rsidR="00352FE4" w:rsidRPr="004C71DE" w:rsidRDefault="00975832" w:rsidP="00BA1776">
      <w:pPr>
        <w:pStyle w:val="2"/>
        <w:spacing w:line="240" w:lineRule="auto"/>
        <w:rPr>
          <w:sz w:val="32"/>
          <w:szCs w:val="32"/>
        </w:rPr>
      </w:pPr>
      <w:r w:rsidRPr="004C71DE">
        <w:rPr>
          <w:sz w:val="32"/>
          <w:szCs w:val="32"/>
        </w:rPr>
        <w:t>Р</w:t>
      </w:r>
      <w:r w:rsidR="00BD470A" w:rsidRPr="004C71DE">
        <w:rPr>
          <w:sz w:val="32"/>
          <w:szCs w:val="32"/>
        </w:rPr>
        <w:t xml:space="preserve"> </w:t>
      </w:r>
      <w:r w:rsidR="004A2702" w:rsidRPr="004C71DE">
        <w:rPr>
          <w:sz w:val="32"/>
          <w:szCs w:val="32"/>
        </w:rPr>
        <w:t>Е</w:t>
      </w:r>
      <w:r w:rsidR="002132C2" w:rsidRPr="004C71DE">
        <w:rPr>
          <w:sz w:val="32"/>
          <w:szCs w:val="32"/>
        </w:rPr>
        <w:t xml:space="preserve"> Ш Е</w:t>
      </w:r>
      <w:r w:rsidR="004A2702" w:rsidRPr="004C71DE">
        <w:rPr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4C71D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CC252B">
        <w:rPr>
          <w:sz w:val="28"/>
          <w:szCs w:val="28"/>
        </w:rPr>
        <w:t>20</w:t>
      </w:r>
      <w:r w:rsidR="007D6516">
        <w:rPr>
          <w:sz w:val="28"/>
          <w:szCs w:val="28"/>
        </w:rPr>
        <w:t>2</w:t>
      </w:r>
      <w:r w:rsidR="002B6FD4">
        <w:rPr>
          <w:sz w:val="28"/>
          <w:szCs w:val="28"/>
        </w:rPr>
        <w:t>2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101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DD4482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</w:t>
            </w:r>
            <w:r w:rsidR="002B6FD4">
              <w:rPr>
                <w:b/>
                <w:sz w:val="28"/>
                <w:szCs w:val="24"/>
              </w:rPr>
              <w:t>3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2B6FD4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2B6FD4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2B6FD4">
              <w:rPr>
                <w:b/>
                <w:sz w:val="28"/>
                <w:szCs w:val="24"/>
              </w:rPr>
              <w:t>5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</w:t>
      </w:r>
      <w:r w:rsidR="002B6FD4">
        <w:rPr>
          <w:b/>
          <w:sz w:val="28"/>
          <w:szCs w:val="24"/>
        </w:rPr>
        <w:t>3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</w:t>
      </w:r>
      <w:r w:rsidR="002B6FD4">
        <w:rPr>
          <w:b/>
          <w:sz w:val="28"/>
          <w:szCs w:val="24"/>
        </w:rPr>
        <w:t>4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2B6FD4">
        <w:rPr>
          <w:b/>
          <w:sz w:val="28"/>
          <w:szCs w:val="24"/>
        </w:rPr>
        <w:t>5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</w:t>
      </w:r>
      <w:r w:rsidR="002B6FD4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</w:t>
      </w:r>
      <w:r w:rsidR="00A504CE">
        <w:rPr>
          <w:sz w:val="28"/>
          <w:szCs w:val="24"/>
        </w:rPr>
        <w:t xml:space="preserve"> :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2B6FD4">
        <w:rPr>
          <w:color w:val="FF0000"/>
          <w:sz w:val="28"/>
          <w:szCs w:val="24"/>
        </w:rPr>
        <w:t>4963,45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2B6FD4">
        <w:rPr>
          <w:color w:val="FF0000"/>
          <w:sz w:val="28"/>
          <w:szCs w:val="24"/>
        </w:rPr>
        <w:t>4963,45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Морховского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4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5</w:t>
      </w:r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4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2B6FD4">
        <w:rPr>
          <w:rFonts w:ascii="Times New Roman" w:hAnsi="Times New Roman"/>
          <w:sz w:val="28"/>
          <w:szCs w:val="28"/>
        </w:rPr>
        <w:t>3616,42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5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2B6FD4">
        <w:rPr>
          <w:rFonts w:ascii="Times New Roman" w:hAnsi="Times New Roman"/>
          <w:sz w:val="28"/>
          <w:szCs w:val="28"/>
        </w:rPr>
        <w:t>4038,06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</w:t>
      </w:r>
      <w:r w:rsidR="000346CD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 w:rsidRPr="002B6FD4">
        <w:rPr>
          <w:rFonts w:ascii="Times New Roman" w:hAnsi="Times New Roman"/>
          <w:sz w:val="28"/>
          <w:szCs w:val="28"/>
        </w:rPr>
        <w:t>3</w:t>
      </w:r>
      <w:r w:rsidR="000346CD" w:rsidRPr="002B6FD4">
        <w:rPr>
          <w:rFonts w:ascii="Times New Roman" w:hAnsi="Times New Roman"/>
          <w:sz w:val="28"/>
          <w:szCs w:val="28"/>
        </w:rPr>
        <w:t>9</w:t>
      </w:r>
      <w:r w:rsidR="002B6FD4">
        <w:rPr>
          <w:rFonts w:ascii="Times New Roman" w:hAnsi="Times New Roman"/>
          <w:sz w:val="28"/>
          <w:szCs w:val="28"/>
        </w:rPr>
        <w:t>16</w:t>
      </w:r>
      <w:r w:rsidR="00AE7725" w:rsidRPr="002B6FD4">
        <w:rPr>
          <w:rFonts w:ascii="Times New Roman" w:hAnsi="Times New Roman"/>
          <w:sz w:val="28"/>
          <w:szCs w:val="28"/>
        </w:rPr>
        <w:t>,</w:t>
      </w:r>
      <w:r w:rsidR="002B6FD4">
        <w:rPr>
          <w:rFonts w:ascii="Times New Roman" w:hAnsi="Times New Roman"/>
          <w:sz w:val="28"/>
          <w:szCs w:val="28"/>
        </w:rPr>
        <w:t>42</w:t>
      </w:r>
      <w:r w:rsidR="00AE7725" w:rsidRPr="002B6FD4">
        <w:rPr>
          <w:rFonts w:ascii="Times New Roman" w:hAnsi="Times New Roman"/>
          <w:sz w:val="28"/>
          <w:szCs w:val="28"/>
        </w:rPr>
        <w:t>0000</w:t>
      </w:r>
      <w:r w:rsidR="00BD1308" w:rsidRPr="002B6FD4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5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2B6FD4">
        <w:rPr>
          <w:rFonts w:ascii="Times New Roman" w:hAnsi="Times New Roman"/>
          <w:sz w:val="28"/>
          <w:szCs w:val="28"/>
        </w:rPr>
        <w:t>4038,06000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2B6FD4">
        <w:rPr>
          <w:rFonts w:ascii="Times New Roman" w:hAnsi="Times New Roman"/>
          <w:sz w:val="28"/>
          <w:szCs w:val="28"/>
        </w:rPr>
        <w:t>4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0346CD">
        <w:rPr>
          <w:rFonts w:ascii="Times New Roman" w:hAnsi="Times New Roman"/>
          <w:sz w:val="28"/>
          <w:szCs w:val="28"/>
        </w:rPr>
        <w:t>9</w:t>
      </w:r>
      <w:r w:rsidR="002B6FD4">
        <w:rPr>
          <w:rFonts w:ascii="Times New Roman" w:hAnsi="Times New Roman"/>
          <w:sz w:val="28"/>
          <w:szCs w:val="28"/>
        </w:rPr>
        <w:t>5</w:t>
      </w:r>
      <w:r w:rsidR="0011204E">
        <w:rPr>
          <w:rFonts w:ascii="Times New Roman" w:hAnsi="Times New Roman"/>
          <w:sz w:val="28"/>
          <w:szCs w:val="28"/>
        </w:rPr>
        <w:t>,</w:t>
      </w:r>
      <w:r w:rsidR="002B6FD4">
        <w:rPr>
          <w:rFonts w:ascii="Times New Roman" w:hAnsi="Times New Roman"/>
          <w:sz w:val="28"/>
          <w:szCs w:val="28"/>
        </w:rPr>
        <w:t>121</w:t>
      </w:r>
      <w:r w:rsidR="00AE7725">
        <w:rPr>
          <w:rFonts w:ascii="Times New Roman" w:hAnsi="Times New Roman"/>
          <w:sz w:val="28"/>
          <w:szCs w:val="28"/>
        </w:rPr>
        <w:t>00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r w:rsidR="00B91396">
        <w:rPr>
          <w:rFonts w:ascii="Times New Roman" w:hAnsi="Times New Roman"/>
          <w:sz w:val="28"/>
          <w:szCs w:val="28"/>
        </w:rPr>
        <w:t>тыс.руб 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</w:t>
      </w:r>
      <w:r w:rsidR="002B6FD4">
        <w:rPr>
          <w:rFonts w:ascii="Times New Roman" w:hAnsi="Times New Roman"/>
          <w:sz w:val="28"/>
          <w:szCs w:val="28"/>
        </w:rPr>
        <w:t>5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</w:t>
      </w:r>
      <w:r w:rsidR="002B6FD4">
        <w:rPr>
          <w:rFonts w:ascii="Times New Roman" w:hAnsi="Times New Roman"/>
          <w:sz w:val="28"/>
          <w:szCs w:val="28"/>
        </w:rPr>
        <w:t>64</w:t>
      </w:r>
      <w:r w:rsidR="00A03481">
        <w:rPr>
          <w:rFonts w:ascii="Times New Roman" w:hAnsi="Times New Roman"/>
          <w:sz w:val="28"/>
          <w:szCs w:val="28"/>
        </w:rPr>
        <w:t>,</w:t>
      </w:r>
      <w:r w:rsidR="002B6FD4">
        <w:rPr>
          <w:rFonts w:ascii="Times New Roman" w:hAnsi="Times New Roman"/>
          <w:sz w:val="28"/>
          <w:szCs w:val="28"/>
        </w:rPr>
        <w:t>405</w:t>
      </w:r>
      <w:r w:rsidR="00AE7725">
        <w:rPr>
          <w:rFonts w:ascii="Times New Roman" w:hAnsi="Times New Roman"/>
          <w:sz w:val="28"/>
          <w:szCs w:val="28"/>
        </w:rPr>
        <w:t>00</w:t>
      </w:r>
      <w:r w:rsidR="00B91396">
        <w:rPr>
          <w:rFonts w:ascii="Times New Roman" w:hAnsi="Times New Roman"/>
          <w:sz w:val="28"/>
          <w:szCs w:val="28"/>
        </w:rPr>
        <w:t xml:space="preserve"> тыс.руб</w:t>
      </w:r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>дефицит бюджета Морховского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2B6FD4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4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5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</w:t>
      </w:r>
      <w:r w:rsidR="002B6FD4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</w:t>
      </w:r>
      <w:r w:rsidR="002B6FD4">
        <w:rPr>
          <w:sz w:val="28"/>
          <w:szCs w:val="24"/>
        </w:rPr>
        <w:t>4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2B6FD4">
        <w:rPr>
          <w:sz w:val="28"/>
          <w:szCs w:val="24"/>
        </w:rPr>
        <w:t>5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2B6FD4">
        <w:rPr>
          <w:sz w:val="28"/>
          <w:szCs w:val="28"/>
        </w:rPr>
        <w:t>3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4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5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r w:rsidR="00AF2FB4"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11204E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3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4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5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BA4EDB">
        <w:rPr>
          <w:sz w:val="28"/>
          <w:szCs w:val="24"/>
        </w:rPr>
        <w:t>Морховского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</w:t>
      </w:r>
      <w:r w:rsidR="002B6FD4">
        <w:rPr>
          <w:sz w:val="28"/>
          <w:szCs w:val="24"/>
        </w:rPr>
        <w:t>3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2B6FD4">
        <w:rPr>
          <w:sz w:val="28"/>
          <w:szCs w:val="24"/>
        </w:rPr>
        <w:t>4</w:t>
      </w:r>
      <w:r w:rsidR="00400E55">
        <w:rPr>
          <w:sz w:val="28"/>
          <w:szCs w:val="24"/>
        </w:rPr>
        <w:t xml:space="preserve"> и 202</w:t>
      </w:r>
      <w:r w:rsidR="002B6FD4">
        <w:rPr>
          <w:sz w:val="28"/>
          <w:szCs w:val="24"/>
        </w:rPr>
        <w:t>5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</w:t>
      </w:r>
      <w:r w:rsidR="002B6FD4">
        <w:rPr>
          <w:b/>
          <w:sz w:val="28"/>
          <w:szCs w:val="24"/>
        </w:rPr>
        <w:t>3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2B6FD4">
        <w:rPr>
          <w:b/>
          <w:sz w:val="28"/>
          <w:szCs w:val="24"/>
        </w:rPr>
        <w:t>4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2B6FD4">
        <w:rPr>
          <w:b/>
          <w:sz w:val="28"/>
          <w:szCs w:val="24"/>
        </w:rPr>
        <w:t>5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Pr="00BA4EDB">
        <w:rPr>
          <w:sz w:val="28"/>
          <w:szCs w:val="24"/>
        </w:rPr>
        <w:t>Морховского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</w:t>
      </w:r>
      <w:r w:rsidR="002B6FD4">
        <w:rPr>
          <w:sz w:val="28"/>
          <w:szCs w:val="28"/>
        </w:rPr>
        <w:t>3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5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1C4731" w:rsidRDefault="003A0675" w:rsidP="00811A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</w:t>
      </w:r>
      <w:r w:rsidR="002B6FD4">
        <w:rPr>
          <w:sz w:val="28"/>
          <w:szCs w:val="28"/>
        </w:rPr>
        <w:t>3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</w:t>
      </w:r>
      <w:r w:rsidR="002B6FD4">
        <w:rPr>
          <w:sz w:val="28"/>
          <w:szCs w:val="28"/>
        </w:rPr>
        <w:t>3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r w:rsidR="00B24D52">
        <w:rPr>
          <w:sz w:val="28"/>
          <w:szCs w:val="28"/>
        </w:rPr>
        <w:t xml:space="preserve">Морховского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811A37" w:rsidRDefault="00811A37" w:rsidP="00811A37">
      <w:pPr>
        <w:ind w:firstLine="851"/>
        <w:jc w:val="both"/>
        <w:rPr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811A37">
        <w:rPr>
          <w:rFonts w:ascii="Times New Roman" w:hAnsi="Times New Roman"/>
          <w:b/>
          <w:sz w:val="28"/>
          <w:szCs w:val="24"/>
        </w:rPr>
        <w:t>5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4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2B6FD4">
        <w:rPr>
          <w:rFonts w:ascii="Times New Roman" w:hAnsi="Times New Roman"/>
          <w:b/>
          <w:sz w:val="28"/>
          <w:szCs w:val="24"/>
        </w:rPr>
        <w:t>5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r w:rsidR="00801ED7" w:rsidRPr="00A3103B">
        <w:rPr>
          <w:sz w:val="28"/>
          <w:szCs w:val="28"/>
        </w:rPr>
        <w:t xml:space="preserve"> </w:t>
      </w:r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2B6FD4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</w:t>
      </w:r>
      <w:r w:rsidR="002B6FD4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811A37">
        <w:rPr>
          <w:color w:val="000000"/>
          <w:sz w:val="28"/>
          <w:szCs w:val="28"/>
        </w:rPr>
        <w:t>5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lastRenderedPageBreak/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2B6FD4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811A37">
        <w:rPr>
          <w:sz w:val="28"/>
          <w:szCs w:val="28"/>
        </w:rPr>
        <w:t>6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</w:t>
      </w:r>
      <w:r w:rsidR="002B6FD4">
        <w:rPr>
          <w:color w:val="000000"/>
          <w:sz w:val="28"/>
          <w:szCs w:val="28"/>
        </w:rPr>
        <w:t>3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</w:t>
      </w:r>
      <w:r w:rsidR="002B6FD4">
        <w:rPr>
          <w:color w:val="000000"/>
          <w:sz w:val="28"/>
          <w:szCs w:val="28"/>
        </w:rPr>
        <w:t>4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2B6FD4">
        <w:rPr>
          <w:color w:val="000000"/>
          <w:sz w:val="28"/>
          <w:szCs w:val="28"/>
        </w:rPr>
        <w:t>5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811A37">
        <w:rPr>
          <w:color w:val="000000"/>
          <w:sz w:val="28"/>
          <w:szCs w:val="28"/>
        </w:rPr>
        <w:t>7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2B6FD4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AE7725">
        <w:rPr>
          <w:sz w:val="28"/>
          <w:szCs w:val="28"/>
        </w:rPr>
        <w:t>1</w:t>
      </w:r>
      <w:r w:rsidR="00811A37">
        <w:rPr>
          <w:sz w:val="28"/>
          <w:szCs w:val="28"/>
        </w:rPr>
        <w:t>3</w:t>
      </w:r>
      <w:r w:rsidR="002B6FD4">
        <w:rPr>
          <w:sz w:val="28"/>
          <w:szCs w:val="28"/>
        </w:rPr>
        <w:t>02</w:t>
      </w:r>
      <w:r w:rsidR="00AE7725">
        <w:rPr>
          <w:sz w:val="28"/>
          <w:szCs w:val="28"/>
        </w:rPr>
        <w:t>,</w:t>
      </w:r>
      <w:r w:rsidR="002B6FD4">
        <w:rPr>
          <w:sz w:val="28"/>
          <w:szCs w:val="28"/>
        </w:rPr>
        <w:t>0</w:t>
      </w:r>
      <w:r w:rsidR="00F76DA5">
        <w:rPr>
          <w:sz w:val="28"/>
          <w:szCs w:val="28"/>
        </w:rPr>
        <w:t>00</w:t>
      </w:r>
      <w:r w:rsidR="00AE7725">
        <w:rPr>
          <w:sz w:val="28"/>
          <w:szCs w:val="28"/>
        </w:rPr>
        <w:t xml:space="preserve">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2B6FD4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</w:t>
      </w:r>
      <w:r w:rsidR="00811A37">
        <w:rPr>
          <w:sz w:val="28"/>
          <w:szCs w:val="28"/>
        </w:rPr>
        <w:t>0</w:t>
      </w:r>
      <w:r w:rsidR="002B6FD4">
        <w:rPr>
          <w:sz w:val="28"/>
          <w:szCs w:val="28"/>
        </w:rPr>
        <w:t>3</w:t>
      </w:r>
      <w:r w:rsidR="00811A37">
        <w:rPr>
          <w:sz w:val="28"/>
          <w:szCs w:val="28"/>
        </w:rPr>
        <w:t>8</w:t>
      </w:r>
      <w:r w:rsidR="00AE7725">
        <w:rPr>
          <w:sz w:val="28"/>
          <w:szCs w:val="28"/>
        </w:rPr>
        <w:t>,</w:t>
      </w:r>
      <w:r w:rsidR="002B6FD4">
        <w:rPr>
          <w:sz w:val="28"/>
          <w:szCs w:val="28"/>
        </w:rPr>
        <w:t>9</w:t>
      </w:r>
      <w:r w:rsidR="00AE7725">
        <w:rPr>
          <w:sz w:val="28"/>
          <w:szCs w:val="28"/>
        </w:rPr>
        <w:t>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E7725">
        <w:rPr>
          <w:sz w:val="28"/>
          <w:szCs w:val="28"/>
        </w:rPr>
        <w:t>1</w:t>
      </w:r>
      <w:r w:rsidR="00811A37">
        <w:rPr>
          <w:sz w:val="28"/>
          <w:szCs w:val="28"/>
        </w:rPr>
        <w:t>0</w:t>
      </w:r>
      <w:r w:rsidR="002B6FD4">
        <w:rPr>
          <w:sz w:val="28"/>
          <w:szCs w:val="28"/>
        </w:rPr>
        <w:t>46</w:t>
      </w:r>
      <w:r w:rsidR="00AE7725">
        <w:rPr>
          <w:sz w:val="28"/>
          <w:szCs w:val="28"/>
        </w:rPr>
        <w:t>,</w:t>
      </w:r>
      <w:r w:rsidR="00811A37">
        <w:rPr>
          <w:sz w:val="28"/>
          <w:szCs w:val="28"/>
        </w:rPr>
        <w:t>9</w:t>
      </w:r>
      <w:r w:rsidR="00AE7725">
        <w:rPr>
          <w:sz w:val="28"/>
          <w:szCs w:val="28"/>
        </w:rPr>
        <w:t>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5. Установить размер резервного фонда Администрации Морховского сельского поселения на 20</w:t>
      </w:r>
      <w:r w:rsidR="00AE7725">
        <w:rPr>
          <w:sz w:val="28"/>
          <w:szCs w:val="28"/>
        </w:rPr>
        <w:t>2</w:t>
      </w:r>
      <w:r w:rsidR="002B6FD4">
        <w:rPr>
          <w:sz w:val="28"/>
          <w:szCs w:val="28"/>
        </w:rPr>
        <w:t>3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>д в сумме 2,0 тыс.рублей, на 202</w:t>
      </w:r>
      <w:r w:rsidR="002B6FD4">
        <w:rPr>
          <w:sz w:val="28"/>
          <w:szCs w:val="28"/>
        </w:rPr>
        <w:t>4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в сумме 2,0 тыс.рублей и на 202</w:t>
      </w:r>
      <w:r w:rsidR="002B6FD4">
        <w:rPr>
          <w:sz w:val="28"/>
          <w:szCs w:val="28"/>
        </w:rPr>
        <w:t>5</w:t>
      </w:r>
      <w:r w:rsidRPr="00A3103B">
        <w:rPr>
          <w:sz w:val="28"/>
          <w:szCs w:val="28"/>
        </w:rPr>
        <w:t xml:space="preserve"> год в сумме 2,0 тыс.рублей.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</w:t>
      </w:r>
      <w:r w:rsidR="002B6FD4">
        <w:rPr>
          <w:sz w:val="28"/>
          <w:szCs w:val="28"/>
        </w:rPr>
        <w:t>3</w:t>
      </w:r>
      <w:r w:rsidRPr="007C62CF">
        <w:rPr>
          <w:sz w:val="28"/>
          <w:szCs w:val="28"/>
        </w:rPr>
        <w:t xml:space="preserve"> год в сумме </w:t>
      </w:r>
      <w:r w:rsidR="002B6FD4">
        <w:rPr>
          <w:sz w:val="28"/>
          <w:szCs w:val="28"/>
        </w:rPr>
        <w:t>106,80000</w:t>
      </w:r>
      <w:r w:rsidR="0011204E">
        <w:rPr>
          <w:sz w:val="28"/>
          <w:szCs w:val="28"/>
        </w:rPr>
        <w:t xml:space="preserve"> тыс. рублей, на 202</w:t>
      </w:r>
      <w:r w:rsidR="002B6FD4">
        <w:rPr>
          <w:sz w:val="28"/>
          <w:szCs w:val="28"/>
        </w:rPr>
        <w:t>4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</w:t>
      </w:r>
      <w:r w:rsidR="002B6FD4">
        <w:rPr>
          <w:sz w:val="28"/>
          <w:szCs w:val="28"/>
        </w:rPr>
        <w:t>06</w:t>
      </w:r>
      <w:r w:rsidR="00816D1B">
        <w:rPr>
          <w:sz w:val="28"/>
          <w:szCs w:val="28"/>
        </w:rPr>
        <w:t>,</w:t>
      </w:r>
      <w:r w:rsidR="002B6FD4">
        <w:rPr>
          <w:sz w:val="28"/>
          <w:szCs w:val="28"/>
        </w:rPr>
        <w:t>8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2B6FD4">
        <w:rPr>
          <w:sz w:val="28"/>
          <w:szCs w:val="28"/>
        </w:rPr>
        <w:t>5</w:t>
      </w:r>
      <w:r w:rsidR="00816D1B">
        <w:rPr>
          <w:sz w:val="28"/>
          <w:szCs w:val="28"/>
        </w:rPr>
        <w:t xml:space="preserve"> год в сумме </w:t>
      </w:r>
      <w:r w:rsidR="002B6FD4">
        <w:rPr>
          <w:sz w:val="28"/>
          <w:szCs w:val="28"/>
        </w:rPr>
        <w:t>106,80000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811A37">
        <w:rPr>
          <w:b/>
          <w:sz w:val="28"/>
          <w:szCs w:val="24"/>
        </w:rPr>
        <w:t>6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бюжетной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</w:t>
      </w:r>
      <w:r w:rsidR="00972604">
        <w:rPr>
          <w:b/>
          <w:sz w:val="28"/>
          <w:szCs w:val="28"/>
        </w:rPr>
        <w:t>3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972604">
        <w:rPr>
          <w:b/>
          <w:sz w:val="28"/>
          <w:szCs w:val="24"/>
        </w:rPr>
        <w:t>4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972604">
        <w:rPr>
          <w:b/>
          <w:sz w:val="28"/>
          <w:szCs w:val="24"/>
        </w:rPr>
        <w:t>5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11204E">
        <w:rPr>
          <w:sz w:val="28"/>
          <w:szCs w:val="24"/>
        </w:rPr>
        <w:t>2</w:t>
      </w:r>
      <w:r w:rsidR="00972604">
        <w:rPr>
          <w:sz w:val="28"/>
          <w:szCs w:val="24"/>
        </w:rPr>
        <w:t>3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</w:t>
      </w:r>
      <w:r w:rsidR="00972604">
        <w:rPr>
          <w:sz w:val="28"/>
          <w:szCs w:val="24"/>
        </w:rPr>
        <w:t>3950,05000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4</w:t>
      </w:r>
      <w:r w:rsidR="00BD1308">
        <w:rPr>
          <w:sz w:val="28"/>
          <w:szCs w:val="24"/>
        </w:rPr>
        <w:t xml:space="preserve"> году в сумме </w:t>
      </w:r>
      <w:r w:rsidR="00AD7A8F">
        <w:rPr>
          <w:sz w:val="28"/>
          <w:szCs w:val="24"/>
        </w:rPr>
        <w:t>2</w:t>
      </w:r>
      <w:r w:rsidR="00972604">
        <w:rPr>
          <w:sz w:val="28"/>
          <w:szCs w:val="24"/>
        </w:rPr>
        <w:t>842,32000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972604">
        <w:rPr>
          <w:sz w:val="28"/>
          <w:szCs w:val="24"/>
        </w:rPr>
        <w:t>5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2</w:t>
      </w:r>
      <w:r w:rsidR="00972604">
        <w:rPr>
          <w:sz w:val="28"/>
          <w:szCs w:val="24"/>
        </w:rPr>
        <w:t>919</w:t>
      </w:r>
      <w:r w:rsidR="00AD7A8F">
        <w:rPr>
          <w:sz w:val="28"/>
          <w:szCs w:val="24"/>
        </w:rPr>
        <w:t>,</w:t>
      </w:r>
      <w:r w:rsidR="00972604">
        <w:rPr>
          <w:sz w:val="28"/>
          <w:szCs w:val="24"/>
        </w:rPr>
        <w:t>86000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 </w:t>
      </w:r>
      <w:r w:rsidRPr="00EF1619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бюжетной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</w:t>
      </w:r>
      <w:r w:rsidR="00972604">
        <w:rPr>
          <w:rFonts w:ascii="Times New Roman" w:hAnsi="Times New Roman"/>
          <w:sz w:val="28"/>
          <w:szCs w:val="28"/>
        </w:rPr>
        <w:t>3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13D4D">
        <w:rPr>
          <w:rFonts w:ascii="Times New Roman" w:hAnsi="Times New Roman"/>
          <w:sz w:val="28"/>
          <w:szCs w:val="28"/>
        </w:rPr>
        <w:t>50</w:t>
      </w:r>
      <w:r w:rsidR="00AD7A8F">
        <w:rPr>
          <w:rFonts w:ascii="Times New Roman" w:hAnsi="Times New Roman"/>
          <w:sz w:val="28"/>
          <w:szCs w:val="28"/>
        </w:rPr>
        <w:t>,</w:t>
      </w:r>
      <w:r w:rsidR="00113D4D">
        <w:rPr>
          <w:rFonts w:ascii="Times New Roman" w:hAnsi="Times New Roman"/>
          <w:sz w:val="28"/>
          <w:szCs w:val="28"/>
        </w:rPr>
        <w:t>0</w:t>
      </w:r>
      <w:r w:rsidR="00AD7A8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811A37">
        <w:rPr>
          <w:rFonts w:ascii="Times New Roman" w:hAnsi="Times New Roman"/>
          <w:b/>
          <w:sz w:val="28"/>
          <w:szCs w:val="24"/>
        </w:rPr>
        <w:t>7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972604">
        <w:rPr>
          <w:rFonts w:ascii="Times New Roman" w:hAnsi="Times New Roman"/>
          <w:b/>
          <w:sz w:val="28"/>
          <w:szCs w:val="24"/>
        </w:rPr>
        <w:t>3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972604">
        <w:rPr>
          <w:rFonts w:ascii="Times New Roman" w:hAnsi="Times New Roman"/>
          <w:b/>
          <w:sz w:val="28"/>
          <w:szCs w:val="24"/>
        </w:rPr>
        <w:t>4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972604">
        <w:rPr>
          <w:rFonts w:ascii="Times New Roman" w:hAnsi="Times New Roman"/>
          <w:b/>
          <w:sz w:val="28"/>
          <w:szCs w:val="24"/>
        </w:rPr>
        <w:t>5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4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972604">
        <w:rPr>
          <w:sz w:val="28"/>
          <w:szCs w:val="24"/>
        </w:rPr>
        <w:t>5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ED3248">
        <w:rPr>
          <w:color w:val="000000"/>
          <w:sz w:val="28"/>
          <w:szCs w:val="28"/>
        </w:rPr>
        <w:t>8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ED3248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</w:t>
      </w:r>
      <w:r w:rsidR="00B65A32" w:rsidRPr="005C4148">
        <w:rPr>
          <w:spacing w:val="-2"/>
          <w:sz w:val="28"/>
          <w:szCs w:val="28"/>
        </w:rPr>
        <w:lastRenderedPageBreak/>
        <w:t xml:space="preserve">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113D4D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4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5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ED3248">
        <w:rPr>
          <w:spacing w:val="-2"/>
          <w:sz w:val="28"/>
          <w:szCs w:val="28"/>
        </w:rPr>
        <w:t>9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r w:rsidR="008565AC">
        <w:rPr>
          <w:spacing w:val="-2"/>
          <w:sz w:val="28"/>
          <w:szCs w:val="28"/>
        </w:rPr>
        <w:t xml:space="preserve">Морховского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4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972604">
        <w:rPr>
          <w:spacing w:val="-2"/>
          <w:sz w:val="28"/>
          <w:szCs w:val="28"/>
        </w:rPr>
        <w:t>5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ED3248">
        <w:rPr>
          <w:spacing w:val="-2"/>
          <w:sz w:val="28"/>
          <w:szCs w:val="28"/>
        </w:rPr>
        <w:t>0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D3248">
        <w:rPr>
          <w:b/>
          <w:sz w:val="28"/>
          <w:szCs w:val="24"/>
        </w:rPr>
        <w:t>9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r w:rsidR="007A24C4">
        <w:rPr>
          <w:sz w:val="28"/>
          <w:szCs w:val="24"/>
        </w:rPr>
        <w:t xml:space="preserve">Морховским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3</w:t>
      </w:r>
      <w:r w:rsidR="00ED3248">
        <w:rPr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год </w:t>
      </w:r>
      <w:r>
        <w:rPr>
          <w:sz w:val="28"/>
          <w:szCs w:val="24"/>
        </w:rPr>
        <w:t>согласно приложению 1</w:t>
      </w:r>
      <w:r w:rsidR="00ED3248">
        <w:rPr>
          <w:sz w:val="28"/>
          <w:szCs w:val="24"/>
        </w:rPr>
        <w:t>1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0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Операции со средствами, поступающими во временное рапоряжение получателями средств бюджета Морховского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1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3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972604">
        <w:rPr>
          <w:sz w:val="28"/>
          <w:szCs w:val="24"/>
        </w:rPr>
        <w:t>5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годах органами местного самоуправления за каждый день находящийся в служебной командировке в г.Москве и Санкт-Петербурге 700 рублей, 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ED3248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</w:t>
      </w:r>
      <w:r w:rsidR="00972604">
        <w:rPr>
          <w:rFonts w:ascii="Times New Roman" w:hAnsi="Times New Roman"/>
          <w:sz w:val="28"/>
          <w:szCs w:val="28"/>
        </w:rPr>
        <w:t>3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972604">
        <w:rPr>
          <w:rFonts w:ascii="Times New Roman" w:hAnsi="Times New Roman"/>
          <w:sz w:val="28"/>
          <w:szCs w:val="28"/>
        </w:rPr>
        <w:t>5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ED324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Морховского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lastRenderedPageBreak/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0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r w:rsidR="00A3103B">
        <w:rPr>
          <w:sz w:val="28"/>
          <w:szCs w:val="28"/>
        </w:rPr>
        <w:t>Морховского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бюджета;</w:t>
      </w:r>
      <w:r w:rsidRPr="003E544B">
        <w:rPr>
          <w:sz w:val="28"/>
          <w:szCs w:val="28"/>
        </w:rPr>
        <w:t>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r w:rsidR="00F3777E">
        <w:rPr>
          <w:sz w:val="28"/>
          <w:szCs w:val="28"/>
        </w:rPr>
        <w:t>Морховского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</w:t>
      </w:r>
      <w:r w:rsidR="00F3777E" w:rsidRPr="00F3777E">
        <w:rPr>
          <w:rFonts w:ascii="Times New Roman" w:hAnsi="Times New Roman"/>
          <w:sz w:val="28"/>
          <w:szCs w:val="28"/>
        </w:rPr>
        <w:lastRenderedPageBreak/>
        <w:t xml:space="preserve">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BB6E1B" w:rsidP="00BB6E1B">
      <w:pPr>
        <w:pStyle w:val="1"/>
        <w:tabs>
          <w:tab w:val="left" w:pos="2340"/>
        </w:tabs>
        <w:spacing w:before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ED324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B6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.  Муниципальные внутренние заимствования Морховского сельского поселения, муниципальный внутренний долг Морховского сельского поселения </w:t>
      </w:r>
    </w:p>
    <w:p w:rsidR="00BB6E1B" w:rsidRDefault="00BB6E1B" w:rsidP="00BB6E1B">
      <w:pPr>
        <w:pStyle w:val="a7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Установить, что в  20</w:t>
      </w:r>
      <w:r w:rsidR="00AD7A8F">
        <w:rPr>
          <w:spacing w:val="-2"/>
          <w:sz w:val="28"/>
          <w:szCs w:val="28"/>
        </w:rPr>
        <w:t>2</w:t>
      </w:r>
      <w:r w:rsidR="00972604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, 202</w:t>
      </w:r>
      <w:r w:rsidR="00972604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и 202</w:t>
      </w:r>
      <w:r w:rsidR="00972604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годах Администрация Морховского сельского поселения вправе от имени Морховского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 w:rsidR="00AD7A8F">
        <w:rPr>
          <w:spacing w:val="-2"/>
          <w:sz w:val="28"/>
          <w:szCs w:val="28"/>
        </w:rPr>
        <w:t xml:space="preserve"> на 202</w:t>
      </w:r>
      <w:r w:rsidR="00972604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97260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</w:t>
      </w:r>
      <w:r w:rsidR="00AD7A8F">
        <w:rPr>
          <w:sz w:val="28"/>
          <w:szCs w:val="28"/>
        </w:rPr>
        <w:t>ублей и на 202</w:t>
      </w:r>
      <w:r w:rsidR="0097260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тыс.рублей.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972604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</w:t>
      </w:r>
      <w:r w:rsidR="009726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97260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Default="00BB6E1B" w:rsidP="00BB6E1B">
      <w:pPr>
        <w:pStyle w:val="a7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Морхов</w:t>
      </w:r>
      <w:r w:rsidR="00AD7A8F">
        <w:rPr>
          <w:spacing w:val="-2"/>
          <w:sz w:val="28"/>
          <w:szCs w:val="28"/>
        </w:rPr>
        <w:t>ского сельского поселения на 202</w:t>
      </w:r>
      <w:r w:rsidR="00972604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972604">
        <w:rPr>
          <w:spacing w:val="-2"/>
          <w:sz w:val="28"/>
          <w:szCs w:val="28"/>
        </w:rPr>
        <w:t>4</w:t>
      </w:r>
      <w:r w:rsidR="00113D4D">
        <w:rPr>
          <w:spacing w:val="-2"/>
          <w:sz w:val="28"/>
          <w:szCs w:val="28"/>
        </w:rPr>
        <w:t xml:space="preserve"> и 202</w:t>
      </w:r>
      <w:r w:rsidR="00972604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годов согласно приложению 1</w:t>
      </w:r>
      <w:r w:rsidR="00113D4D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к настоящему решению Совета депутатов.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AD7A8F">
        <w:rPr>
          <w:sz w:val="28"/>
          <w:szCs w:val="24"/>
        </w:rPr>
        <w:t>202</w:t>
      </w:r>
      <w:r w:rsidR="00972604">
        <w:rPr>
          <w:sz w:val="28"/>
          <w:szCs w:val="24"/>
        </w:rPr>
        <w:t>3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Pr="00BA4EDB" w:rsidRDefault="004C71DE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</w:t>
            </w:r>
          </w:p>
        </w:tc>
        <w:tc>
          <w:tcPr>
            <w:tcW w:w="7087" w:type="dxa"/>
          </w:tcPr>
          <w:p w:rsidR="00AB5D0A" w:rsidRPr="00A02DD9" w:rsidRDefault="004C71DE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П.П.Голошубов</w:t>
            </w:r>
            <w:bookmarkStart w:id="1" w:name="_GoBack"/>
            <w:bookmarkEnd w:id="1"/>
          </w:p>
          <w:p w:rsidR="00A02DD9" w:rsidRPr="00A02DD9" w:rsidRDefault="004C71DE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p w:rsidR="002B5F11" w:rsidRDefault="002B5F11" w:rsidP="002A7750"/>
    <w:p w:rsidR="00E67D1C" w:rsidRPr="00E67D1C" w:rsidRDefault="00E67D1C" w:rsidP="002A7750"/>
    <w:sectPr w:rsidR="00E67D1C" w:rsidRPr="00E67D1C" w:rsidSect="002B5F11">
      <w:headerReference w:type="default" r:id="rId11"/>
      <w:pgSz w:w="11907" w:h="16840"/>
      <w:pgMar w:top="568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99" w:rsidRDefault="00320499">
      <w:r>
        <w:separator/>
      </w:r>
    </w:p>
  </w:endnote>
  <w:endnote w:type="continuationSeparator" w:id="0">
    <w:p w:rsidR="00320499" w:rsidRDefault="003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99" w:rsidRDefault="00320499">
      <w:r>
        <w:separator/>
      </w:r>
    </w:p>
  </w:footnote>
  <w:footnote w:type="continuationSeparator" w:id="0">
    <w:p w:rsidR="00320499" w:rsidRDefault="003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05E9"/>
    <w:rsid w:val="00032FAB"/>
    <w:rsid w:val="000346CD"/>
    <w:rsid w:val="0004070C"/>
    <w:rsid w:val="00042BAD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204E"/>
    <w:rsid w:val="001133A1"/>
    <w:rsid w:val="00113648"/>
    <w:rsid w:val="00113D4D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296"/>
    <w:rsid w:val="00212BDA"/>
    <w:rsid w:val="002132C2"/>
    <w:rsid w:val="00217C70"/>
    <w:rsid w:val="00222DDD"/>
    <w:rsid w:val="002263CC"/>
    <w:rsid w:val="0023251A"/>
    <w:rsid w:val="00235E35"/>
    <w:rsid w:val="00236022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B6FD4"/>
    <w:rsid w:val="002E1C80"/>
    <w:rsid w:val="002E2A8A"/>
    <w:rsid w:val="002F2E77"/>
    <w:rsid w:val="002F7ECE"/>
    <w:rsid w:val="00301F45"/>
    <w:rsid w:val="00307247"/>
    <w:rsid w:val="00320499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A7DAF"/>
    <w:rsid w:val="003B1ED8"/>
    <w:rsid w:val="003B3F86"/>
    <w:rsid w:val="003B66BD"/>
    <w:rsid w:val="003C46D5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302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C71DE"/>
    <w:rsid w:val="004E0389"/>
    <w:rsid w:val="004E35A9"/>
    <w:rsid w:val="004E6780"/>
    <w:rsid w:val="004F4D27"/>
    <w:rsid w:val="00501B48"/>
    <w:rsid w:val="00513EA2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7D0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D6516"/>
    <w:rsid w:val="007E2647"/>
    <w:rsid w:val="007F158D"/>
    <w:rsid w:val="007F2EB8"/>
    <w:rsid w:val="007F7135"/>
    <w:rsid w:val="00801ED7"/>
    <w:rsid w:val="00811A3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D5F0A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2604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044A1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541A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1308"/>
    <w:rsid w:val="00BD470A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0C7D"/>
    <w:rsid w:val="00C644AA"/>
    <w:rsid w:val="00C7087D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4482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7C5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3248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76DA5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D7DC14"/>
  <w15:docId w15:val="{EB3DC5CE-DFD5-466B-A6DE-48D5B40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D3B2-BA5A-4413-9D27-B6AFE1A2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13568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6</cp:revision>
  <cp:lastPrinted>2022-12-26T08:07:00Z</cp:lastPrinted>
  <dcterms:created xsi:type="dcterms:W3CDTF">2022-12-26T06:37:00Z</dcterms:created>
  <dcterms:modified xsi:type="dcterms:W3CDTF">2022-12-28T06:06:00Z</dcterms:modified>
</cp:coreProperties>
</file>