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4" w:rsidRDefault="002C21C4" w:rsidP="008601AC">
      <w:pPr>
        <w:pStyle w:val="a8"/>
        <w:jc w:val="right"/>
      </w:pPr>
      <w:r>
        <w:rPr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8" o:title=""/>
            <w10:wrap type="topAndBottom"/>
          </v:shape>
          <o:OLEObject Type="Embed" ProgID="PBrush" ShapeID="_x0000_s1026" DrawAspect="Content" ObjectID="_1606308088" r:id="rId9"/>
        </w:obje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C252B">
        <w:t>ПРОЕКТ</w:t>
      </w:r>
    </w:p>
    <w:p w:rsidR="00352FE4" w:rsidRPr="00F130FE" w:rsidRDefault="002132C2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F130FE">
        <w:rPr>
          <w:sz w:val="32"/>
          <w:szCs w:val="32"/>
        </w:rPr>
        <w:t>СОВЕТ Д</w:t>
      </w:r>
      <w:r w:rsidR="005E7D40" w:rsidRPr="00F130FE">
        <w:rPr>
          <w:sz w:val="32"/>
          <w:szCs w:val="32"/>
        </w:rPr>
        <w:t>Е</w:t>
      </w:r>
      <w:r w:rsidRPr="00F130FE">
        <w:rPr>
          <w:sz w:val="32"/>
          <w:szCs w:val="32"/>
        </w:rPr>
        <w:t xml:space="preserve">ПУТАТОВ </w:t>
      </w:r>
      <w:r w:rsidR="00461710" w:rsidRPr="00F130FE">
        <w:rPr>
          <w:sz w:val="32"/>
          <w:szCs w:val="32"/>
        </w:rPr>
        <w:t>МОРХОВСКОГО СЕЛЬСКОГО ПОСЕЛЕНИЯ</w:t>
      </w:r>
    </w:p>
    <w:p w:rsidR="00F130FE" w:rsidRDefault="00F130FE" w:rsidP="00F130FE">
      <w:pPr>
        <w:pStyle w:val="2"/>
        <w:spacing w:line="240" w:lineRule="auto"/>
        <w:rPr>
          <w:b w:val="0"/>
          <w:sz w:val="32"/>
          <w:szCs w:val="32"/>
        </w:rPr>
      </w:pPr>
    </w:p>
    <w:p w:rsidR="00352FE4" w:rsidRPr="00F130FE" w:rsidRDefault="00975832" w:rsidP="00F130FE">
      <w:pPr>
        <w:pStyle w:val="2"/>
        <w:spacing w:line="240" w:lineRule="auto"/>
        <w:rPr>
          <w:sz w:val="32"/>
          <w:szCs w:val="32"/>
        </w:rPr>
      </w:pPr>
      <w:r w:rsidRPr="00F130FE">
        <w:rPr>
          <w:sz w:val="32"/>
          <w:szCs w:val="32"/>
        </w:rPr>
        <w:t>Р</w:t>
      </w:r>
      <w:r w:rsidR="00F130FE" w:rsidRPr="00F130FE">
        <w:rPr>
          <w:sz w:val="32"/>
          <w:szCs w:val="32"/>
        </w:rPr>
        <w:t xml:space="preserve"> </w:t>
      </w:r>
      <w:r w:rsidR="004A2702" w:rsidRPr="00F130FE">
        <w:rPr>
          <w:sz w:val="32"/>
          <w:szCs w:val="32"/>
        </w:rPr>
        <w:t>Е</w:t>
      </w:r>
      <w:r w:rsidR="002132C2" w:rsidRPr="00F130FE">
        <w:rPr>
          <w:sz w:val="32"/>
          <w:szCs w:val="32"/>
        </w:rPr>
        <w:t xml:space="preserve"> Ш Е</w:t>
      </w:r>
      <w:r w:rsidR="004A2702" w:rsidRPr="00F130FE">
        <w:rPr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CC252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8601A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400E55">
        <w:rPr>
          <w:sz w:val="28"/>
          <w:szCs w:val="28"/>
        </w:rPr>
        <w:t>8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--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61710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Морхово</w:t>
      </w:r>
      <w:proofErr w:type="spellEnd"/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Морховского сельского поселения на </w:t>
            </w:r>
            <w:r w:rsidR="00004F19">
              <w:rPr>
                <w:b/>
                <w:sz w:val="28"/>
                <w:szCs w:val="24"/>
              </w:rPr>
              <w:t>201</w:t>
            </w:r>
            <w:r w:rsidR="00F130FE">
              <w:rPr>
                <w:b/>
                <w:sz w:val="28"/>
                <w:szCs w:val="24"/>
              </w:rPr>
              <w:t>9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004F19" w:rsidP="00F130FE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 w:rsidRPr="00004F19">
              <w:rPr>
                <w:b/>
                <w:sz w:val="28"/>
                <w:szCs w:val="24"/>
              </w:rPr>
              <w:t>и на плановый период 20</w:t>
            </w:r>
            <w:r w:rsidR="00F130FE">
              <w:rPr>
                <w:b/>
                <w:sz w:val="28"/>
                <w:szCs w:val="24"/>
              </w:rPr>
              <w:t>20</w:t>
            </w:r>
            <w:r w:rsidRPr="00004F19">
              <w:rPr>
                <w:b/>
                <w:sz w:val="28"/>
                <w:szCs w:val="24"/>
              </w:rPr>
              <w:t xml:space="preserve"> и 202</w:t>
            </w:r>
            <w:r w:rsidR="00F130FE">
              <w:rPr>
                <w:b/>
                <w:sz w:val="28"/>
                <w:szCs w:val="24"/>
              </w:rPr>
              <w:t>1</w:t>
            </w:r>
            <w:r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Морховского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Морховского сельского поселения на </w:t>
      </w:r>
      <w:r w:rsidR="00400E55">
        <w:rPr>
          <w:b/>
          <w:sz w:val="28"/>
          <w:szCs w:val="24"/>
        </w:rPr>
        <w:t>2019</w:t>
      </w:r>
      <w:r w:rsidR="00094D1E">
        <w:rPr>
          <w:b/>
          <w:sz w:val="28"/>
          <w:szCs w:val="24"/>
        </w:rPr>
        <w:t xml:space="preserve"> год</w:t>
      </w:r>
      <w:r w:rsidR="00400E55">
        <w:rPr>
          <w:b/>
          <w:sz w:val="28"/>
          <w:szCs w:val="24"/>
        </w:rPr>
        <w:t xml:space="preserve"> и на плановый период 2020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21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Морховского сельского поселения </w:t>
      </w:r>
      <w:r w:rsidR="00FB544A">
        <w:rPr>
          <w:sz w:val="28"/>
          <w:szCs w:val="24"/>
        </w:rPr>
        <w:t>на 201</w:t>
      </w:r>
      <w:r w:rsidR="00400E55">
        <w:rPr>
          <w:sz w:val="28"/>
          <w:szCs w:val="24"/>
        </w:rPr>
        <w:t>9</w:t>
      </w:r>
      <w:r w:rsidR="00FB544A">
        <w:rPr>
          <w:sz w:val="28"/>
          <w:szCs w:val="24"/>
        </w:rPr>
        <w:t xml:space="preserve"> год и на плановый период </w:t>
      </w:r>
      <w:r w:rsidR="00400E55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>: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Морховского сельского поселения в сумме </w:t>
      </w:r>
      <w:r w:rsidR="00CB39A1">
        <w:rPr>
          <w:color w:val="FF0000"/>
          <w:sz w:val="28"/>
          <w:szCs w:val="24"/>
        </w:rPr>
        <w:t>4039</w:t>
      </w:r>
      <w:r w:rsidR="00400E55">
        <w:rPr>
          <w:color w:val="FF0000"/>
          <w:sz w:val="28"/>
          <w:szCs w:val="24"/>
        </w:rPr>
        <w:t>,4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Морховского сельского поселения в сумме </w:t>
      </w:r>
      <w:r w:rsidR="00CB39A1">
        <w:rPr>
          <w:color w:val="FF0000"/>
          <w:sz w:val="28"/>
          <w:szCs w:val="24"/>
        </w:rPr>
        <w:t>4039</w:t>
      </w:r>
      <w:r w:rsidR="00400E55">
        <w:rPr>
          <w:color w:val="FF0000"/>
          <w:sz w:val="28"/>
          <w:szCs w:val="24"/>
        </w:rPr>
        <w:t>,4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76D16">
        <w:rPr>
          <w:sz w:val="28"/>
          <w:szCs w:val="28"/>
        </w:rPr>
        <w:t xml:space="preserve"> в сумме 0,0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004F19">
        <w:rPr>
          <w:rFonts w:ascii="Times New Roman" w:hAnsi="Times New Roman"/>
          <w:sz w:val="28"/>
          <w:szCs w:val="28"/>
        </w:rPr>
        <w:t>2019</w:t>
      </w:r>
      <w:r w:rsidRPr="00A76D16">
        <w:rPr>
          <w:rFonts w:ascii="Times New Roman" w:hAnsi="Times New Roman"/>
          <w:sz w:val="28"/>
          <w:szCs w:val="28"/>
        </w:rPr>
        <w:t xml:space="preserve"> год и на </w:t>
      </w:r>
      <w:r w:rsidR="00004F19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sz w:val="28"/>
          <w:szCs w:val="28"/>
        </w:rPr>
        <w:t>3</w:t>
      </w:r>
      <w:r w:rsidR="00705FAB">
        <w:rPr>
          <w:rFonts w:ascii="Times New Roman" w:hAnsi="Times New Roman"/>
          <w:sz w:val="28"/>
          <w:szCs w:val="28"/>
        </w:rPr>
        <w:t>693,0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705FAB">
        <w:rPr>
          <w:rFonts w:ascii="Times New Roman" w:hAnsi="Times New Roman"/>
          <w:sz w:val="28"/>
          <w:szCs w:val="28"/>
        </w:rPr>
        <w:t>3915,2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705FAB">
        <w:rPr>
          <w:rFonts w:ascii="Times New Roman" w:hAnsi="Times New Roman"/>
          <w:sz w:val="28"/>
          <w:szCs w:val="28"/>
        </w:rPr>
        <w:t>2020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color w:val="FF0000"/>
          <w:sz w:val="28"/>
          <w:szCs w:val="28"/>
        </w:rPr>
        <w:t>3</w:t>
      </w:r>
      <w:r w:rsidR="00705FAB">
        <w:rPr>
          <w:rFonts w:ascii="Times New Roman" w:hAnsi="Times New Roman"/>
          <w:color w:val="FF0000"/>
          <w:sz w:val="28"/>
          <w:szCs w:val="28"/>
        </w:rPr>
        <w:t>693,0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161A66">
        <w:rPr>
          <w:rFonts w:ascii="Times New Roman" w:hAnsi="Times New Roman"/>
          <w:sz w:val="28"/>
          <w:szCs w:val="28"/>
        </w:rPr>
        <w:t>3</w:t>
      </w:r>
      <w:r w:rsidR="00705FAB">
        <w:rPr>
          <w:rFonts w:ascii="Times New Roman" w:hAnsi="Times New Roman"/>
          <w:sz w:val="28"/>
          <w:szCs w:val="28"/>
        </w:rPr>
        <w:t>915,2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2020 год- </w:t>
      </w:r>
      <w:r w:rsidR="00A03481">
        <w:rPr>
          <w:rFonts w:ascii="Times New Roman" w:hAnsi="Times New Roman"/>
          <w:sz w:val="28"/>
          <w:szCs w:val="28"/>
        </w:rPr>
        <w:t>80,6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396">
        <w:rPr>
          <w:rFonts w:ascii="Times New Roman" w:hAnsi="Times New Roman"/>
          <w:sz w:val="28"/>
          <w:szCs w:val="28"/>
        </w:rPr>
        <w:t>тыс.руб</w:t>
      </w:r>
      <w:proofErr w:type="spellEnd"/>
      <w:r w:rsidR="00B91396">
        <w:rPr>
          <w:rFonts w:ascii="Times New Roman" w:hAnsi="Times New Roman"/>
          <w:sz w:val="28"/>
          <w:szCs w:val="28"/>
        </w:rPr>
        <w:t xml:space="preserve"> ;2021 год –</w:t>
      </w:r>
      <w:r w:rsidR="00A03481">
        <w:rPr>
          <w:rFonts w:ascii="Times New Roman" w:hAnsi="Times New Roman"/>
          <w:sz w:val="28"/>
          <w:szCs w:val="28"/>
        </w:rPr>
        <w:t>172,3</w:t>
      </w:r>
      <w:r w:rsidR="00B91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396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9D624E" w:rsidRPr="009A7E04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9D624E" w:rsidRPr="009A7E04">
        <w:rPr>
          <w:rFonts w:ascii="Times New Roman" w:hAnsi="Times New Roman"/>
          <w:sz w:val="28"/>
          <w:szCs w:val="28"/>
        </w:rPr>
        <w:t xml:space="preserve"> сельского поселения в сумме 0,0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r w:rsidRPr="00486F71">
        <w:rPr>
          <w:rFonts w:ascii="Times New Roman" w:hAnsi="Times New Roman"/>
          <w:b/>
          <w:sz w:val="28"/>
          <w:szCs w:val="24"/>
        </w:rPr>
        <w:t xml:space="preserve">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004F19">
        <w:rPr>
          <w:rFonts w:ascii="Times New Roman" w:hAnsi="Times New Roman"/>
          <w:b/>
          <w:sz w:val="28"/>
          <w:szCs w:val="24"/>
        </w:rPr>
        <w:t>2018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004F19">
        <w:rPr>
          <w:rFonts w:ascii="Times New Roman" w:hAnsi="Times New Roman"/>
          <w:b/>
          <w:sz w:val="28"/>
          <w:szCs w:val="24"/>
        </w:rPr>
        <w:t>2019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004F19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год и на плановый период </w:t>
      </w:r>
      <w:r w:rsidR="00400E55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0567A">
        <w:rPr>
          <w:sz w:val="28"/>
          <w:szCs w:val="28"/>
        </w:rPr>
        <w:t>инжекторных</w:t>
      </w:r>
      <w:proofErr w:type="spellEnd"/>
      <w:r w:rsidR="0090567A">
        <w:rPr>
          <w:sz w:val="28"/>
          <w:szCs w:val="28"/>
        </w:rPr>
        <w:t xml:space="preserve">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2019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2020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F2FB4"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="00AF2FB4"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400E55">
        <w:rPr>
          <w:rFonts w:ascii="Times New Roman" w:hAnsi="Times New Roman"/>
          <w:b/>
          <w:sz w:val="28"/>
          <w:szCs w:val="24"/>
        </w:rPr>
        <w:t>2019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2020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2021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="009538CA" w:rsidRPr="009538CA">
        <w:t xml:space="preserve"> </w:t>
      </w:r>
      <w:r w:rsidR="00400E55">
        <w:rPr>
          <w:sz w:val="28"/>
          <w:szCs w:val="24"/>
        </w:rPr>
        <w:t>на 2019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2020 и 2021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400E55">
        <w:rPr>
          <w:b/>
          <w:sz w:val="28"/>
          <w:szCs w:val="24"/>
        </w:rPr>
        <w:t>2019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2020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2021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Pr="00A76D16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t>2019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2020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2FB4" w:rsidRPr="00A76D16">
        <w:rPr>
          <w:sz w:val="28"/>
          <w:szCs w:val="28"/>
        </w:rPr>
        <w:t xml:space="preserve">Установить, что в </w:t>
      </w:r>
      <w:r w:rsidR="00400E55">
        <w:rPr>
          <w:sz w:val="28"/>
          <w:szCs w:val="28"/>
        </w:rPr>
        <w:t>2019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400E55">
        <w:rPr>
          <w:sz w:val="28"/>
          <w:szCs w:val="28"/>
        </w:rPr>
        <w:t>2019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 w:rsidR="00B24D52">
        <w:rPr>
          <w:sz w:val="28"/>
          <w:szCs w:val="28"/>
        </w:rPr>
        <w:t>Морховского</w:t>
      </w:r>
      <w:proofErr w:type="spellEnd"/>
      <w:r w:rsidR="00B24D52">
        <w:rPr>
          <w:sz w:val="28"/>
          <w:szCs w:val="28"/>
        </w:rPr>
        <w:t xml:space="preserve"> сельского поселения </w:t>
      </w:r>
      <w:r w:rsidR="00B24D52" w:rsidRPr="00B24D52">
        <w:rPr>
          <w:sz w:val="28"/>
          <w:szCs w:val="28"/>
        </w:rPr>
        <w:t>снижения остатков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400E55">
        <w:rPr>
          <w:b/>
          <w:sz w:val="28"/>
          <w:szCs w:val="24"/>
        </w:rPr>
        <w:t>на 2019 год и на плановый период 2020 и 2021</w:t>
      </w:r>
      <w:r w:rsidR="003945AC">
        <w:rPr>
          <w:b/>
          <w:sz w:val="28"/>
          <w:szCs w:val="24"/>
        </w:rPr>
        <w:t xml:space="preserve">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 </w:t>
      </w:r>
      <w:r w:rsidR="00400E55">
        <w:rPr>
          <w:sz w:val="28"/>
          <w:szCs w:val="28"/>
        </w:rPr>
        <w:t>на 2019 год и на плановый период 2020 и 2021</w:t>
      </w:r>
      <w:r w:rsidR="003945AC" w:rsidRPr="001C4731">
        <w:rPr>
          <w:sz w:val="28"/>
          <w:szCs w:val="28"/>
        </w:rPr>
        <w:t xml:space="preserve">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 xml:space="preserve">еречень главных администраторов источников финансирования дефицита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t>2019 год и на плановый период 2020 и 2021</w:t>
      </w:r>
      <w:r w:rsidR="003945AC" w:rsidRPr="001C4731">
        <w:rPr>
          <w:sz w:val="28"/>
          <w:szCs w:val="28"/>
        </w:rPr>
        <w:t xml:space="preserve">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Морховского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400E55">
        <w:rPr>
          <w:rFonts w:ascii="Times New Roman" w:hAnsi="Times New Roman"/>
          <w:b/>
          <w:sz w:val="28"/>
          <w:szCs w:val="24"/>
        </w:rPr>
        <w:t>2019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2021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>муниципальным программам Администрации Морховского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r w:rsidR="00801ED7" w:rsidRPr="00A3103B">
        <w:rPr>
          <w:sz w:val="28"/>
          <w:szCs w:val="28"/>
        </w:rPr>
        <w:t xml:space="preserve"> </w:t>
      </w:r>
      <w:proofErr w:type="spellStart"/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</w:t>
      </w:r>
      <w:proofErr w:type="spellEnd"/>
      <w:r w:rsidR="00801ED7" w:rsidRPr="00A3103B">
        <w:rPr>
          <w:sz w:val="28"/>
          <w:szCs w:val="28"/>
        </w:rPr>
        <w:t xml:space="preserve">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proofErr w:type="gramStart"/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F342E0" w:rsidRPr="00A3103B">
        <w:rPr>
          <w:color w:val="000000"/>
          <w:sz w:val="28"/>
          <w:szCs w:val="28"/>
        </w:rPr>
        <w:t>7</w:t>
      </w:r>
      <w:proofErr w:type="gramEnd"/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Морховского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2019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400E55">
        <w:rPr>
          <w:color w:val="000000"/>
          <w:sz w:val="28"/>
          <w:szCs w:val="28"/>
        </w:rPr>
        <w:t>2020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2021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Морховского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2019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400E55">
        <w:rPr>
          <w:sz w:val="28"/>
          <w:szCs w:val="28"/>
        </w:rPr>
        <w:t>699,8</w:t>
      </w:r>
      <w:r w:rsidR="00004F19" w:rsidRPr="00A3103B">
        <w:rPr>
          <w:sz w:val="28"/>
          <w:szCs w:val="28"/>
        </w:rPr>
        <w:t xml:space="preserve">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816D1B">
        <w:rPr>
          <w:sz w:val="28"/>
          <w:szCs w:val="28"/>
        </w:rPr>
        <w:t>1003,4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7257E">
        <w:rPr>
          <w:sz w:val="28"/>
          <w:szCs w:val="28"/>
        </w:rPr>
        <w:t>1301,7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5. Установить размер резервного фонда Администрации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на 201</w:t>
      </w:r>
      <w:r w:rsidR="00816D1B">
        <w:rPr>
          <w:sz w:val="28"/>
          <w:szCs w:val="28"/>
        </w:rPr>
        <w:t>9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 xml:space="preserve">д в сумме 2,0 </w:t>
      </w:r>
      <w:proofErr w:type="spellStart"/>
      <w:proofErr w:type="gramStart"/>
      <w:r w:rsidR="00816D1B">
        <w:rPr>
          <w:sz w:val="28"/>
          <w:szCs w:val="28"/>
        </w:rPr>
        <w:t>тыс.рублей</w:t>
      </w:r>
      <w:proofErr w:type="spellEnd"/>
      <w:proofErr w:type="gramEnd"/>
      <w:r w:rsidR="00816D1B">
        <w:rPr>
          <w:sz w:val="28"/>
          <w:szCs w:val="28"/>
        </w:rPr>
        <w:t>, на 2020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 xml:space="preserve">в сумме 2,0 </w:t>
      </w:r>
      <w:proofErr w:type="spellStart"/>
      <w:r w:rsidR="00816D1B">
        <w:rPr>
          <w:sz w:val="28"/>
          <w:szCs w:val="28"/>
        </w:rPr>
        <w:t>тыс.рублей</w:t>
      </w:r>
      <w:proofErr w:type="spellEnd"/>
      <w:r w:rsidR="00816D1B">
        <w:rPr>
          <w:sz w:val="28"/>
          <w:szCs w:val="28"/>
        </w:rPr>
        <w:t xml:space="preserve"> и на 2021</w:t>
      </w:r>
      <w:r w:rsidRPr="00A3103B">
        <w:rPr>
          <w:sz w:val="28"/>
          <w:szCs w:val="28"/>
        </w:rPr>
        <w:t xml:space="preserve"> год в сумме 2,0 </w:t>
      </w:r>
      <w:proofErr w:type="spellStart"/>
      <w:r w:rsidRPr="00A3103B">
        <w:rPr>
          <w:sz w:val="28"/>
          <w:szCs w:val="28"/>
        </w:rPr>
        <w:t>тыс.рублей</w:t>
      </w:r>
      <w:proofErr w:type="spellEnd"/>
      <w:r w:rsidRPr="00A3103B">
        <w:rPr>
          <w:sz w:val="28"/>
          <w:szCs w:val="28"/>
        </w:rPr>
        <w:t>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816D1B">
        <w:rPr>
          <w:sz w:val="28"/>
          <w:szCs w:val="28"/>
        </w:rPr>
        <w:t>ормативных обязательств, на 2019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146,0 тыс. рублей, на 2020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146,0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2021 год в сумме 146,0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 xml:space="preserve">Федерации предоставляемых другим бюджетам </w:t>
      </w:r>
      <w:proofErr w:type="spellStart"/>
      <w:r w:rsidR="00A023D0">
        <w:rPr>
          <w:b/>
          <w:sz w:val="28"/>
          <w:szCs w:val="28"/>
        </w:rPr>
        <w:t>бюжетной</w:t>
      </w:r>
      <w:proofErr w:type="spellEnd"/>
      <w:r w:rsidR="00A023D0">
        <w:rPr>
          <w:b/>
          <w:sz w:val="28"/>
          <w:szCs w:val="28"/>
        </w:rPr>
        <w:t xml:space="preserve">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816D1B">
        <w:rPr>
          <w:b/>
          <w:sz w:val="28"/>
          <w:szCs w:val="28"/>
        </w:rPr>
        <w:t>2019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2020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2021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2019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 </w:t>
      </w:r>
      <w:r w:rsidR="00480A5B">
        <w:rPr>
          <w:sz w:val="28"/>
          <w:szCs w:val="24"/>
        </w:rPr>
        <w:t>3406</w:t>
      </w:r>
      <w:r w:rsidR="00816D1B">
        <w:rPr>
          <w:sz w:val="28"/>
          <w:szCs w:val="24"/>
        </w:rPr>
        <w:t>,5</w:t>
      </w:r>
      <w:r w:rsidR="00562A54">
        <w:rPr>
          <w:sz w:val="28"/>
          <w:szCs w:val="24"/>
        </w:rPr>
        <w:t>,0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816D1B">
        <w:rPr>
          <w:sz w:val="28"/>
          <w:szCs w:val="24"/>
        </w:rPr>
        <w:t>2020</w:t>
      </w:r>
      <w:r w:rsidR="00BD1308">
        <w:rPr>
          <w:sz w:val="28"/>
          <w:szCs w:val="24"/>
        </w:rPr>
        <w:t xml:space="preserve"> году в сумме </w:t>
      </w:r>
      <w:r w:rsidR="00816D1B">
        <w:rPr>
          <w:sz w:val="28"/>
          <w:szCs w:val="24"/>
        </w:rPr>
        <w:t>2755,5</w:t>
      </w:r>
      <w:r w:rsidR="00161A66">
        <w:rPr>
          <w:sz w:val="28"/>
          <w:szCs w:val="24"/>
        </w:rPr>
        <w:t>,0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2021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 xml:space="preserve">у в сумме </w:t>
      </w:r>
      <w:r w:rsidR="00161A66">
        <w:rPr>
          <w:sz w:val="28"/>
          <w:szCs w:val="24"/>
        </w:rPr>
        <w:t>2</w:t>
      </w:r>
      <w:r w:rsidR="00816D1B">
        <w:rPr>
          <w:sz w:val="28"/>
          <w:szCs w:val="24"/>
        </w:rPr>
        <w:t>2691,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A4EDB">
        <w:rPr>
          <w:rFonts w:ascii="Times New Roman" w:hAnsi="Times New Roman"/>
          <w:sz w:val="28"/>
          <w:szCs w:val="24"/>
        </w:rPr>
        <w:t xml:space="preserve">объем  </w:t>
      </w:r>
      <w:r w:rsidRPr="00EF1619">
        <w:rPr>
          <w:rFonts w:ascii="Times New Roman" w:hAnsi="Times New Roman"/>
          <w:sz w:val="28"/>
          <w:szCs w:val="28"/>
        </w:rPr>
        <w:t>межбюджетных</w:t>
      </w:r>
      <w:proofErr w:type="gramEnd"/>
      <w:r w:rsidRPr="00EF1619">
        <w:rPr>
          <w:rFonts w:ascii="Times New Roman" w:hAnsi="Times New Roman"/>
          <w:sz w:val="28"/>
          <w:szCs w:val="28"/>
        </w:rPr>
        <w:t xml:space="preserve">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</w:t>
      </w:r>
      <w:proofErr w:type="spellStart"/>
      <w:r w:rsidRPr="00A023D0">
        <w:rPr>
          <w:rFonts w:ascii="Times New Roman" w:hAnsi="Times New Roman"/>
          <w:sz w:val="28"/>
          <w:szCs w:val="28"/>
        </w:rPr>
        <w:t>бюжетной</w:t>
      </w:r>
      <w:proofErr w:type="spellEnd"/>
      <w:r w:rsidRPr="00A023D0">
        <w:rPr>
          <w:rFonts w:ascii="Times New Roman" w:hAnsi="Times New Roman"/>
          <w:sz w:val="28"/>
          <w:szCs w:val="28"/>
        </w:rPr>
        <w:t xml:space="preserve">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2019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150,0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Морховского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816D1B">
        <w:rPr>
          <w:rFonts w:ascii="Times New Roman" w:hAnsi="Times New Roman"/>
          <w:b/>
          <w:sz w:val="28"/>
          <w:szCs w:val="24"/>
        </w:rPr>
        <w:t>2019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816D1B">
        <w:rPr>
          <w:rFonts w:ascii="Times New Roman" w:hAnsi="Times New Roman"/>
          <w:b/>
          <w:sz w:val="28"/>
          <w:szCs w:val="24"/>
        </w:rPr>
        <w:t>2020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2021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Морховского сельского поселения </w:t>
      </w:r>
      <w:r w:rsidR="00FB544A">
        <w:rPr>
          <w:sz w:val="28"/>
          <w:szCs w:val="24"/>
        </w:rPr>
        <w:t xml:space="preserve">на </w:t>
      </w:r>
      <w:r w:rsidR="00816D1B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год и на плановый период </w:t>
      </w:r>
      <w:r w:rsidR="00816D1B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 xml:space="preserve">на </w:t>
      </w:r>
      <w:r w:rsidR="00816D1B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proofErr w:type="spellStart"/>
      <w:r w:rsidR="008565AC">
        <w:rPr>
          <w:spacing w:val="-2"/>
          <w:sz w:val="28"/>
          <w:szCs w:val="28"/>
        </w:rPr>
        <w:t>Морховского</w:t>
      </w:r>
      <w:proofErr w:type="spellEnd"/>
      <w:r w:rsidR="008565AC">
        <w:rPr>
          <w:spacing w:val="-2"/>
          <w:sz w:val="28"/>
          <w:szCs w:val="28"/>
        </w:rPr>
        <w:t xml:space="preserve">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816D1B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8A7640" w:rsidRDefault="008A7640" w:rsidP="00AB5D0A">
      <w:pPr>
        <w:ind w:firstLine="567"/>
        <w:jc w:val="both"/>
        <w:rPr>
          <w:b/>
          <w:sz w:val="28"/>
          <w:szCs w:val="24"/>
        </w:rPr>
      </w:pPr>
    </w:p>
    <w:p w:rsidR="009B1D61" w:rsidRDefault="002B5F11" w:rsidP="009B1D61">
      <w:pPr>
        <w:jc w:val="center"/>
        <w:rPr>
          <w:b/>
        </w:rPr>
      </w:pPr>
      <w:r>
        <w:rPr>
          <w:b/>
          <w:sz w:val="28"/>
          <w:szCs w:val="24"/>
        </w:rPr>
        <w:t xml:space="preserve">Стать </w:t>
      </w:r>
      <w:r w:rsidR="00420D85">
        <w:rPr>
          <w:b/>
          <w:sz w:val="28"/>
          <w:szCs w:val="24"/>
        </w:rPr>
        <w:t>10</w:t>
      </w:r>
      <w:r w:rsidR="009B1D61">
        <w:rPr>
          <w:b/>
          <w:sz w:val="28"/>
          <w:szCs w:val="24"/>
        </w:rPr>
        <w:t xml:space="preserve">. </w:t>
      </w:r>
      <w:r w:rsidR="009B1D61">
        <w:rPr>
          <w:b/>
          <w:bCs/>
          <w:sz w:val="28"/>
          <w:szCs w:val="28"/>
        </w:rPr>
        <w:t>Н</w:t>
      </w:r>
      <w:r w:rsidR="009B1D61" w:rsidRPr="002B4B28">
        <w:rPr>
          <w:b/>
          <w:bCs/>
          <w:sz w:val="28"/>
          <w:szCs w:val="28"/>
        </w:rPr>
        <w:t>орматив</w:t>
      </w:r>
      <w:r w:rsidR="009B1D61">
        <w:rPr>
          <w:b/>
          <w:bCs/>
          <w:sz w:val="28"/>
          <w:szCs w:val="28"/>
        </w:rPr>
        <w:t>ы</w:t>
      </w:r>
      <w:r w:rsidR="009B1D61" w:rsidRPr="002B4B28">
        <w:rPr>
          <w:b/>
          <w:bCs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</w:t>
      </w:r>
      <w:r w:rsidR="009B1D61" w:rsidRPr="00922371">
        <w:rPr>
          <w:b/>
        </w:rPr>
        <w:t xml:space="preserve"> </w:t>
      </w:r>
    </w:p>
    <w:p w:rsidR="009B1D61" w:rsidRDefault="009B1D61" w:rsidP="00420D85">
      <w:pPr>
        <w:numPr>
          <w:ilvl w:val="0"/>
          <w:numId w:val="25"/>
        </w:numPr>
        <w:tabs>
          <w:tab w:val="clear" w:pos="927"/>
          <w:tab w:val="num" w:pos="-142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4"/>
        </w:rPr>
        <w:t xml:space="preserve">Утвердить нормативы финансовых затрат </w:t>
      </w:r>
      <w:r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>
        <w:rPr>
          <w:bCs/>
          <w:sz w:val="28"/>
          <w:szCs w:val="28"/>
        </w:rPr>
        <w:t xml:space="preserve"> (</w:t>
      </w:r>
      <w:r w:rsidRPr="00C6715F">
        <w:rPr>
          <w:sz w:val="28"/>
          <w:szCs w:val="28"/>
        </w:rPr>
        <w:t>за исключением автомобильных дорог общего пользования, федерального, регионального или межмуниципального значения, частных автомобильных дорог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Морховского сельского поселения </w:t>
      </w:r>
      <w:r w:rsidR="00FB544A">
        <w:rPr>
          <w:spacing w:val="-2"/>
          <w:sz w:val="28"/>
          <w:szCs w:val="28"/>
        </w:rPr>
        <w:t xml:space="preserve">на </w:t>
      </w:r>
      <w:r w:rsidR="00816D1B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3</w:t>
      </w:r>
      <w:r w:rsidRPr="005C4148">
        <w:rPr>
          <w:spacing w:val="-2"/>
          <w:sz w:val="28"/>
          <w:szCs w:val="28"/>
        </w:rPr>
        <w:t xml:space="preserve"> к настоящему </w:t>
      </w:r>
      <w:r>
        <w:rPr>
          <w:spacing w:val="-2"/>
          <w:sz w:val="28"/>
          <w:szCs w:val="28"/>
        </w:rPr>
        <w:t xml:space="preserve">решению. </w:t>
      </w:r>
    </w:p>
    <w:p w:rsidR="009B1D61" w:rsidRPr="00E465C6" w:rsidRDefault="00666AAA" w:rsidP="00666AAA">
      <w:pPr>
        <w:ind w:firstLine="567"/>
        <w:jc w:val="both"/>
      </w:pPr>
      <w:r>
        <w:rPr>
          <w:spacing w:val="-2"/>
          <w:sz w:val="28"/>
          <w:szCs w:val="28"/>
        </w:rPr>
        <w:t xml:space="preserve">2. </w:t>
      </w:r>
      <w:r w:rsidR="009B1D61" w:rsidRPr="009B1D61">
        <w:rPr>
          <w:spacing w:val="-2"/>
          <w:sz w:val="28"/>
          <w:szCs w:val="28"/>
        </w:rPr>
        <w:t xml:space="preserve">Утвердить расчет </w:t>
      </w:r>
      <w:r w:rsidR="009B1D61" w:rsidRPr="009B1D61">
        <w:rPr>
          <w:sz w:val="28"/>
          <w:szCs w:val="28"/>
        </w:rPr>
        <w:t>размера ассигнований бюджета</w:t>
      </w:r>
      <w:r w:rsidR="009B1D61" w:rsidRPr="009B1D61">
        <w:t xml:space="preserve"> </w:t>
      </w:r>
      <w:r w:rsidR="009B1D61"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 w:rsidR="009B1D61" w:rsidRPr="009B1D61">
        <w:t xml:space="preserve"> </w:t>
      </w:r>
      <w:r w:rsidR="00FB544A">
        <w:rPr>
          <w:spacing w:val="-2"/>
          <w:sz w:val="28"/>
          <w:szCs w:val="28"/>
        </w:rPr>
        <w:t xml:space="preserve">на </w:t>
      </w:r>
      <w:r w:rsidR="00816D1B">
        <w:rPr>
          <w:spacing w:val="-2"/>
          <w:sz w:val="28"/>
          <w:szCs w:val="28"/>
        </w:rPr>
        <w:t>2019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2021</w:t>
      </w:r>
      <w:r w:rsidR="00FB544A">
        <w:rPr>
          <w:spacing w:val="-2"/>
          <w:sz w:val="28"/>
          <w:szCs w:val="28"/>
        </w:rPr>
        <w:t xml:space="preserve"> годов</w:t>
      </w:r>
      <w:r w:rsidR="009E59BC" w:rsidRPr="005C4148">
        <w:rPr>
          <w:spacing w:val="-2"/>
          <w:sz w:val="28"/>
          <w:szCs w:val="28"/>
        </w:rPr>
        <w:t xml:space="preserve"> </w:t>
      </w:r>
      <w:r w:rsidR="00D72C11">
        <w:rPr>
          <w:spacing w:val="-2"/>
          <w:sz w:val="28"/>
          <w:szCs w:val="28"/>
        </w:rPr>
        <w:t xml:space="preserve"> </w:t>
      </w:r>
      <w:r w:rsidR="009E59BC"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4</w:t>
      </w:r>
      <w:r w:rsidR="009E59BC" w:rsidRPr="005C4148">
        <w:rPr>
          <w:spacing w:val="-2"/>
          <w:sz w:val="28"/>
          <w:szCs w:val="28"/>
        </w:rPr>
        <w:t xml:space="preserve"> к настоящему </w:t>
      </w:r>
      <w:r w:rsidR="009E59BC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proofErr w:type="spellStart"/>
      <w:r w:rsidR="007A24C4">
        <w:rPr>
          <w:sz w:val="28"/>
          <w:szCs w:val="24"/>
        </w:rPr>
        <w:t>Морховским</w:t>
      </w:r>
      <w:proofErr w:type="spellEnd"/>
      <w:r w:rsidR="007A24C4">
        <w:rPr>
          <w:sz w:val="28"/>
          <w:szCs w:val="24"/>
        </w:rPr>
        <w:t xml:space="preserve">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816D1B">
        <w:rPr>
          <w:sz w:val="28"/>
          <w:szCs w:val="24"/>
        </w:rPr>
        <w:t>2019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F342E0">
        <w:rPr>
          <w:sz w:val="28"/>
          <w:szCs w:val="24"/>
        </w:rPr>
        <w:t>5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Статья </w:t>
      </w:r>
      <w:r w:rsidR="009E59BC"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>собенности распределения средств поступающих во временное распоряжение получателями средств бюджета Морховского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Операции со средствами, поступающими во временное </w:t>
      </w:r>
      <w:proofErr w:type="spellStart"/>
      <w:r>
        <w:rPr>
          <w:sz w:val="28"/>
          <w:szCs w:val="24"/>
        </w:rPr>
        <w:t>рапоряжение</w:t>
      </w:r>
      <w:proofErr w:type="spellEnd"/>
      <w:r>
        <w:rPr>
          <w:sz w:val="28"/>
          <w:szCs w:val="24"/>
        </w:rPr>
        <w:t xml:space="preserve"> получателями средств бюджета Морховского сельского поселения в соответствии с нормативно-правовыми актами Российской </w:t>
      </w:r>
      <w:proofErr w:type="gramStart"/>
      <w:r>
        <w:rPr>
          <w:sz w:val="28"/>
          <w:szCs w:val="24"/>
        </w:rPr>
        <w:t>Федерации,  нормативно</w:t>
      </w:r>
      <w:proofErr w:type="gramEnd"/>
      <w:r>
        <w:rPr>
          <w:sz w:val="28"/>
          <w:szCs w:val="24"/>
        </w:rPr>
        <w:t>-правовыми актами области, нормативно-правовыми актами Морховского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3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816D1B">
        <w:rPr>
          <w:sz w:val="28"/>
          <w:szCs w:val="24"/>
        </w:rPr>
        <w:t>2019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2021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годах органами местного самоуправления за каждый день находящийся в служебной командировке в г.Москве и Санкт-Петербурге 700 </w:t>
      </w:r>
      <w:proofErr w:type="gramStart"/>
      <w:r>
        <w:rPr>
          <w:sz w:val="28"/>
          <w:szCs w:val="24"/>
        </w:rPr>
        <w:t>рублей,  прочие</w:t>
      </w:r>
      <w:proofErr w:type="gramEnd"/>
      <w:r>
        <w:rPr>
          <w:sz w:val="28"/>
          <w:szCs w:val="24"/>
        </w:rPr>
        <w:t xml:space="preserve">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7A24C4" w:rsidRPr="007A24C4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816D1B">
        <w:rPr>
          <w:rFonts w:ascii="Times New Roman" w:hAnsi="Times New Roman"/>
          <w:sz w:val="28"/>
          <w:szCs w:val="28"/>
        </w:rPr>
        <w:t>2019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2021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15.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0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>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, если такие изменения не </w:t>
      </w:r>
      <w:r w:rsidRPr="003E544B">
        <w:rPr>
          <w:rFonts w:ascii="Times New Roman" w:hAnsi="Times New Roman"/>
          <w:sz w:val="28"/>
          <w:szCs w:val="28"/>
        </w:rPr>
        <w:lastRenderedPageBreak/>
        <w:t>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proofErr w:type="spellStart"/>
      <w:r w:rsidR="00A3103B">
        <w:rPr>
          <w:sz w:val="28"/>
          <w:szCs w:val="28"/>
        </w:rPr>
        <w:t>Морховского</w:t>
      </w:r>
      <w:proofErr w:type="spellEnd"/>
      <w:r w:rsidR="00A3103B">
        <w:rPr>
          <w:sz w:val="28"/>
          <w:szCs w:val="28"/>
        </w:rPr>
        <w:t xml:space="preserve">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</w:t>
      </w:r>
      <w:proofErr w:type="gramStart"/>
      <w:r w:rsidR="00A3103B" w:rsidRPr="00A3103B">
        <w:rPr>
          <w:sz w:val="28"/>
          <w:szCs w:val="28"/>
        </w:rPr>
        <w:t>бюджета;</w:t>
      </w:r>
      <w:r w:rsidRPr="003E544B">
        <w:rPr>
          <w:sz w:val="28"/>
          <w:szCs w:val="28"/>
        </w:rPr>
        <w:t>;</w:t>
      </w:r>
      <w:proofErr w:type="gramEnd"/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proofErr w:type="spellStart"/>
      <w:r w:rsidR="00F3777E">
        <w:rPr>
          <w:sz w:val="28"/>
          <w:szCs w:val="28"/>
        </w:rPr>
        <w:t>Морховского</w:t>
      </w:r>
      <w:proofErr w:type="spellEnd"/>
      <w:r w:rsidR="00F3777E">
        <w:rPr>
          <w:sz w:val="28"/>
          <w:szCs w:val="28"/>
        </w:rPr>
        <w:t xml:space="preserve">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 соответствующему виду расходов не превышает 10 процентов;</w:t>
      </w:r>
    </w:p>
    <w:p w:rsidR="00B95B56" w:rsidRPr="0078340D" w:rsidRDefault="00B95B56" w:rsidP="00B95B56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3B66BD">
        <w:rPr>
          <w:b/>
          <w:sz w:val="28"/>
          <w:szCs w:val="24"/>
        </w:rPr>
        <w:t>6</w:t>
      </w:r>
      <w:r w:rsidRPr="00BA4EDB">
        <w:rPr>
          <w:b/>
          <w:sz w:val="28"/>
          <w:szCs w:val="24"/>
        </w:rPr>
        <w:t>. Вступление в силу настоящего решения.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Морховского сельского поселения вступает в силу с 1 января </w:t>
      </w:r>
      <w:r w:rsidR="00816D1B">
        <w:rPr>
          <w:sz w:val="28"/>
          <w:szCs w:val="24"/>
        </w:rPr>
        <w:t>2019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02DD9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готовила</w:t>
            </w:r>
          </w:p>
          <w:p w:rsidR="00A02DD9" w:rsidRPr="00BA4EDB" w:rsidRDefault="00A02DD9" w:rsidP="004E678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вед.специалист</w:t>
            </w:r>
            <w:proofErr w:type="spellEnd"/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816D1B" w:rsidP="00A02DD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Н.П.Ерофеева</w:t>
            </w:r>
            <w:proofErr w:type="spellEnd"/>
          </w:p>
        </w:tc>
      </w:tr>
      <w:bookmarkEnd w:id="1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Pr="00E67D1C" w:rsidRDefault="00E67D1C" w:rsidP="002A7750"/>
    <w:sectPr w:rsidR="00E67D1C" w:rsidRPr="00E67D1C" w:rsidSect="00F130FE">
      <w:headerReference w:type="default" r:id="rId11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C4" w:rsidRDefault="002C21C4">
      <w:r>
        <w:separator/>
      </w:r>
    </w:p>
  </w:endnote>
  <w:endnote w:type="continuationSeparator" w:id="0">
    <w:p w:rsidR="002C21C4" w:rsidRDefault="002C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C4" w:rsidRDefault="002C21C4">
      <w:r>
        <w:separator/>
      </w:r>
    </w:p>
  </w:footnote>
  <w:footnote w:type="continuationSeparator" w:id="0">
    <w:p w:rsidR="002C21C4" w:rsidRDefault="002C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 w15:restartNumberingAfterBreak="0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 w15:restartNumberingAfterBreak="0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 w15:restartNumberingAfterBreak="0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 w15:restartNumberingAfterBreak="0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 w15:restartNumberingAfterBreak="0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 w15:restartNumberingAfterBreak="0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 w15:restartNumberingAfterBreak="0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 w15:restartNumberingAfterBreak="0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 w15:restartNumberingAfterBreak="0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C21C4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35A9"/>
    <w:rsid w:val="004E6780"/>
    <w:rsid w:val="004F4D27"/>
    <w:rsid w:val="00501B48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E1060"/>
    <w:rsid w:val="00AF2FB4"/>
    <w:rsid w:val="00AF36CF"/>
    <w:rsid w:val="00AF5C90"/>
    <w:rsid w:val="00AF6D09"/>
    <w:rsid w:val="00AF78A0"/>
    <w:rsid w:val="00AF7CC6"/>
    <w:rsid w:val="00B11ABA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44AA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30FE"/>
    <w:rsid w:val="00F147A5"/>
    <w:rsid w:val="00F14A2B"/>
    <w:rsid w:val="00F2113D"/>
    <w:rsid w:val="00F22BBD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D395F5"/>
  <w15:docId w15:val="{D4BBA80E-A00A-429A-84B9-BED60ABC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BF21FFDA401284AC5468DA55C55928558FC258C4042BE61E3BDAF2E51A003F4B31585A6E67PEA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25FB-60DB-44C6-867D-DA7280D5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13686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30</cp:revision>
  <cp:lastPrinted>2018-11-15T11:43:00Z</cp:lastPrinted>
  <dcterms:created xsi:type="dcterms:W3CDTF">2017-11-08T10:29:00Z</dcterms:created>
  <dcterms:modified xsi:type="dcterms:W3CDTF">2018-12-14T12:55:00Z</dcterms:modified>
</cp:coreProperties>
</file>